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72" w:rsidRPr="00823072" w:rsidRDefault="00ED7FCD" w:rsidP="00A56A9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</w:t>
      </w:r>
      <w:r w:rsidR="00823072">
        <w:rPr>
          <w:rFonts w:ascii="Arial" w:hAnsi="Arial" w:cs="Arial"/>
          <w:sz w:val="22"/>
          <w:szCs w:val="22"/>
        </w:rPr>
        <w:t xml:space="preserve">he Queensland Government is committed to strengthening the accountability of state-based industrial organisations following allegations of financial mismanagement and corruption involving officials past and present of the National Office of the Health Services Union. </w:t>
      </w:r>
    </w:p>
    <w:p w:rsidR="00823072" w:rsidRPr="00823072" w:rsidRDefault="00823072" w:rsidP="00A56A9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 bid to prevent similar occurrences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ED7FCD">
        <w:rPr>
          <w:rFonts w:ascii="Arial" w:hAnsi="Arial" w:cs="Arial"/>
          <w:sz w:val="22"/>
          <w:szCs w:val="22"/>
        </w:rPr>
        <w:t>, the government</w:t>
      </w:r>
      <w:r>
        <w:rPr>
          <w:rFonts w:ascii="Arial" w:hAnsi="Arial" w:cs="Arial"/>
          <w:sz w:val="22"/>
          <w:szCs w:val="22"/>
        </w:rPr>
        <w:t xml:space="preserve"> considered options to increase transparency </w:t>
      </w:r>
      <w:r w:rsidR="00ED7FCD">
        <w:rPr>
          <w:rFonts w:ascii="Arial" w:hAnsi="Arial" w:cs="Arial"/>
          <w:sz w:val="22"/>
          <w:szCs w:val="22"/>
        </w:rPr>
        <w:t xml:space="preserve">and improve the accountability of industrial organisations </w:t>
      </w:r>
      <w:r>
        <w:rPr>
          <w:rFonts w:ascii="Arial" w:hAnsi="Arial" w:cs="Arial"/>
          <w:sz w:val="22"/>
          <w:szCs w:val="22"/>
        </w:rPr>
        <w:t xml:space="preserve">to </w:t>
      </w:r>
      <w:r w:rsidR="00ED7FCD">
        <w:rPr>
          <w:rFonts w:ascii="Arial" w:hAnsi="Arial" w:cs="Arial"/>
          <w:sz w:val="22"/>
          <w:szCs w:val="22"/>
        </w:rPr>
        <w:t xml:space="preserve">their </w:t>
      </w:r>
      <w:r>
        <w:rPr>
          <w:rFonts w:ascii="Arial" w:hAnsi="Arial" w:cs="Arial"/>
          <w:sz w:val="22"/>
          <w:szCs w:val="22"/>
        </w:rPr>
        <w:t>members</w:t>
      </w:r>
      <w:r w:rsidR="00DA40B5">
        <w:rPr>
          <w:rFonts w:ascii="Arial" w:hAnsi="Arial" w:cs="Arial"/>
          <w:sz w:val="22"/>
          <w:szCs w:val="22"/>
        </w:rPr>
        <w:t>.  The aim i</w:t>
      </w:r>
      <w:r w:rsidR="00ED7FCD">
        <w:rPr>
          <w:rFonts w:ascii="Arial" w:hAnsi="Arial" w:cs="Arial"/>
          <w:sz w:val="22"/>
          <w:szCs w:val="22"/>
        </w:rPr>
        <w:t>s to ensure that members</w:t>
      </w:r>
      <w:r>
        <w:rPr>
          <w:rFonts w:ascii="Arial" w:hAnsi="Arial" w:cs="Arial"/>
          <w:sz w:val="22"/>
          <w:szCs w:val="22"/>
        </w:rPr>
        <w:t xml:space="preserve"> of industri</w:t>
      </w:r>
      <w:r w:rsidR="00ED7FCD">
        <w:rPr>
          <w:rFonts w:ascii="Arial" w:hAnsi="Arial" w:cs="Arial"/>
          <w:sz w:val="22"/>
          <w:szCs w:val="22"/>
        </w:rPr>
        <w:t xml:space="preserve">al organisations can have confidence that </w:t>
      </w:r>
      <w:r w:rsidR="00CE3E1E">
        <w:rPr>
          <w:rFonts w:ascii="Arial" w:hAnsi="Arial" w:cs="Arial"/>
          <w:sz w:val="22"/>
          <w:szCs w:val="22"/>
        </w:rPr>
        <w:t xml:space="preserve">the organisation and its officers are acting </w:t>
      </w:r>
      <w:r w:rsidR="001C5089">
        <w:rPr>
          <w:rFonts w:ascii="Arial" w:hAnsi="Arial" w:cs="Arial"/>
          <w:sz w:val="22"/>
          <w:szCs w:val="22"/>
        </w:rPr>
        <w:t>in the member’s</w:t>
      </w:r>
      <w:r>
        <w:rPr>
          <w:rFonts w:ascii="Arial" w:hAnsi="Arial" w:cs="Arial"/>
          <w:sz w:val="22"/>
          <w:szCs w:val="22"/>
        </w:rPr>
        <w:t xml:space="preserve"> best interests</w:t>
      </w:r>
      <w:r w:rsidR="00CE3E1E">
        <w:rPr>
          <w:rFonts w:ascii="Arial" w:hAnsi="Arial" w:cs="Arial"/>
          <w:sz w:val="22"/>
          <w:szCs w:val="22"/>
        </w:rPr>
        <w:t xml:space="preserve"> and with due process</w:t>
      </w:r>
      <w:r>
        <w:rPr>
          <w:rFonts w:ascii="Arial" w:hAnsi="Arial" w:cs="Arial"/>
          <w:sz w:val="22"/>
          <w:szCs w:val="22"/>
        </w:rPr>
        <w:t>.</w:t>
      </w:r>
    </w:p>
    <w:p w:rsidR="00ED7FCD" w:rsidRPr="00B40E2C" w:rsidRDefault="00E973BC" w:rsidP="00A56A9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B40E2C">
        <w:rPr>
          <w:rFonts w:ascii="Arial" w:hAnsi="Arial" w:cs="Arial"/>
          <w:sz w:val="22"/>
          <w:szCs w:val="22"/>
        </w:rPr>
        <w:t xml:space="preserve"> </w:t>
      </w:r>
      <w:r w:rsidR="00ED7FCD" w:rsidRPr="00B40E2C">
        <w:rPr>
          <w:rFonts w:ascii="Arial" w:hAnsi="Arial" w:cs="Arial"/>
          <w:sz w:val="22"/>
          <w:szCs w:val="22"/>
        </w:rPr>
        <w:t xml:space="preserve">that the Industrial Relations (Transparency and Accountability of Industrial Organisations) and Other Acts Amendment Bill 2013 </w:t>
      </w:r>
      <w:r w:rsidR="00A56A9C">
        <w:rPr>
          <w:rFonts w:ascii="Arial" w:hAnsi="Arial" w:cs="Arial"/>
          <w:sz w:val="22"/>
          <w:szCs w:val="22"/>
        </w:rPr>
        <w:t xml:space="preserve">(the Bill) </w:t>
      </w:r>
      <w:r w:rsidR="00ED7FCD" w:rsidRPr="00B40E2C">
        <w:rPr>
          <w:rFonts w:ascii="Arial" w:hAnsi="Arial" w:cs="Arial"/>
          <w:sz w:val="22"/>
          <w:szCs w:val="22"/>
        </w:rPr>
        <w:t>be introduced into the Legislative Assembly</w:t>
      </w:r>
      <w:r w:rsidR="00B40E2C">
        <w:rPr>
          <w:rFonts w:ascii="Arial" w:hAnsi="Arial" w:cs="Arial"/>
          <w:sz w:val="22"/>
          <w:szCs w:val="22"/>
        </w:rPr>
        <w:t>.</w:t>
      </w:r>
    </w:p>
    <w:p w:rsidR="00ED7FCD" w:rsidRPr="00B40E2C" w:rsidRDefault="00B40E2C" w:rsidP="00A56A9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40E2C">
        <w:rPr>
          <w:rFonts w:ascii="Arial" w:hAnsi="Arial" w:cs="Arial"/>
          <w:sz w:val="22"/>
          <w:szCs w:val="22"/>
          <w:u w:val="single"/>
        </w:rPr>
        <w:t>Cabinet approved</w:t>
      </w:r>
      <w:r w:rsidRPr="00B40E2C">
        <w:rPr>
          <w:rFonts w:ascii="Arial" w:hAnsi="Arial" w:cs="Arial"/>
          <w:sz w:val="22"/>
          <w:szCs w:val="22"/>
        </w:rPr>
        <w:t xml:space="preserve"> </w:t>
      </w:r>
      <w:r w:rsidR="00ED7FCD" w:rsidRPr="00B40E2C">
        <w:rPr>
          <w:rFonts w:ascii="Arial" w:hAnsi="Arial" w:cs="Arial"/>
          <w:sz w:val="22"/>
          <w:szCs w:val="22"/>
        </w:rPr>
        <w:t xml:space="preserve">amendment to the </w:t>
      </w:r>
      <w:r w:rsidR="00ED7FCD" w:rsidRPr="00B40E2C">
        <w:rPr>
          <w:rFonts w:ascii="Arial" w:hAnsi="Arial" w:cs="Arial"/>
          <w:i/>
          <w:sz w:val="22"/>
          <w:szCs w:val="22"/>
        </w:rPr>
        <w:t>Public Service Act 2008</w:t>
      </w:r>
      <w:r w:rsidR="00A56A9C">
        <w:rPr>
          <w:rFonts w:ascii="Arial" w:hAnsi="Arial" w:cs="Arial"/>
          <w:i/>
          <w:sz w:val="22"/>
          <w:szCs w:val="22"/>
        </w:rPr>
        <w:t>,</w:t>
      </w:r>
      <w:r w:rsidR="00ED7FCD" w:rsidRPr="00B40E2C">
        <w:rPr>
          <w:rFonts w:ascii="Arial" w:hAnsi="Arial" w:cs="Arial"/>
          <w:sz w:val="22"/>
          <w:szCs w:val="22"/>
        </w:rPr>
        <w:t xml:space="preserve"> to create a single appeals office with the responsibility for developing practice directions to ensure uniformity in the management of appeals dealt with under that Act</w:t>
      </w:r>
      <w:r w:rsidR="00A56A9C">
        <w:rPr>
          <w:rFonts w:ascii="Arial" w:hAnsi="Arial" w:cs="Arial"/>
          <w:sz w:val="22"/>
          <w:szCs w:val="22"/>
        </w:rPr>
        <w:t>,</w:t>
      </w:r>
      <w:r w:rsidR="00ED7FCD" w:rsidRPr="00B40E2C">
        <w:rPr>
          <w:rFonts w:ascii="Arial" w:hAnsi="Arial" w:cs="Arial"/>
          <w:sz w:val="22"/>
          <w:szCs w:val="22"/>
        </w:rPr>
        <w:t xml:space="preserve"> to be included in the Bill.</w:t>
      </w:r>
    </w:p>
    <w:p w:rsidR="00381F65" w:rsidRPr="00C07656" w:rsidRDefault="00381F65" w:rsidP="00A56A9C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81F65" w:rsidRDefault="00616754" w:rsidP="00040109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381F65" w:rsidRPr="0090550F">
          <w:rPr>
            <w:rStyle w:val="Hyperlink"/>
            <w:rFonts w:ascii="Arial" w:hAnsi="Arial" w:cs="Arial"/>
            <w:sz w:val="22"/>
            <w:szCs w:val="22"/>
          </w:rPr>
          <w:t>Industrial Relations (Transparency and Accountability of Industrial Organisations) and Other Acts Amendment Bill 2013</w:t>
        </w:r>
      </w:hyperlink>
    </w:p>
    <w:p w:rsidR="00E973BC" w:rsidRPr="00AF47F3" w:rsidRDefault="00616754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90550F" w:rsidRPr="0090550F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E973BC" w:rsidRPr="00AF47F3" w:rsidSect="00A56A9C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21A" w:rsidRDefault="0098521A" w:rsidP="00D6589B">
      <w:r>
        <w:separator/>
      </w:r>
    </w:p>
  </w:endnote>
  <w:endnote w:type="continuationSeparator" w:id="0">
    <w:p w:rsidR="0098521A" w:rsidRDefault="0098521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21A" w:rsidRDefault="0098521A" w:rsidP="00D6589B">
      <w:r>
        <w:separator/>
      </w:r>
    </w:p>
  </w:footnote>
  <w:footnote w:type="continuationSeparator" w:id="0">
    <w:p w:rsidR="0098521A" w:rsidRDefault="0098521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7F3" w:rsidRPr="00937A4A" w:rsidRDefault="00AF47F3" w:rsidP="00AF47F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AF47F3" w:rsidRPr="00937A4A" w:rsidRDefault="00AF47F3" w:rsidP="00AF47F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AF47F3" w:rsidRPr="00937A4A" w:rsidRDefault="00AF47F3" w:rsidP="00AF47F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April 2013</w:t>
    </w:r>
  </w:p>
  <w:p w:rsidR="00AF47F3" w:rsidRPr="0078388D" w:rsidRDefault="00AF47F3" w:rsidP="00AF47F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8388D">
      <w:rPr>
        <w:rFonts w:ascii="Arial" w:hAnsi="Arial" w:cs="Arial"/>
        <w:b/>
        <w:sz w:val="22"/>
        <w:szCs w:val="22"/>
        <w:u w:val="single"/>
      </w:rPr>
      <w:t>Industrial Relations (Transparency and Accountability of Industrial Organisations) and Other Acts Amendment Bill 2013</w:t>
    </w:r>
  </w:p>
  <w:p w:rsidR="00AF47F3" w:rsidRPr="0078388D" w:rsidRDefault="00AF47F3" w:rsidP="00AF47F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</w:t>
    </w:r>
    <w:r w:rsidRPr="0078388D">
      <w:rPr>
        <w:rFonts w:ascii="Arial" w:hAnsi="Arial" w:cs="Arial"/>
        <w:b/>
        <w:sz w:val="22"/>
        <w:szCs w:val="22"/>
        <w:u w:val="single"/>
      </w:rPr>
      <w:t>General and Minister for Justice</w:t>
    </w:r>
  </w:p>
  <w:p w:rsidR="00AF47F3" w:rsidRPr="003A13A1" w:rsidRDefault="00AF47F3" w:rsidP="00AF47F3">
    <w:pPr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A41DE"/>
    <w:multiLevelType w:val="hybridMultilevel"/>
    <w:tmpl w:val="5032E3D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DA319A"/>
    <w:multiLevelType w:val="hybridMultilevel"/>
    <w:tmpl w:val="319E0662"/>
    <w:lvl w:ilvl="0" w:tplc="FCAE4A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0109"/>
    <w:rsid w:val="000430DD"/>
    <w:rsid w:val="00080F8F"/>
    <w:rsid w:val="0008575A"/>
    <w:rsid w:val="00102858"/>
    <w:rsid w:val="00106600"/>
    <w:rsid w:val="001318FA"/>
    <w:rsid w:val="00140936"/>
    <w:rsid w:val="00174117"/>
    <w:rsid w:val="001B389F"/>
    <w:rsid w:val="001C3757"/>
    <w:rsid w:val="001C5089"/>
    <w:rsid w:val="001E209B"/>
    <w:rsid w:val="001E7127"/>
    <w:rsid w:val="0021344B"/>
    <w:rsid w:val="00290AFD"/>
    <w:rsid w:val="002D649F"/>
    <w:rsid w:val="00381F65"/>
    <w:rsid w:val="003A13A1"/>
    <w:rsid w:val="003B5871"/>
    <w:rsid w:val="004E3AE1"/>
    <w:rsid w:val="004E6A3F"/>
    <w:rsid w:val="004F6869"/>
    <w:rsid w:val="00501C66"/>
    <w:rsid w:val="0050474C"/>
    <w:rsid w:val="00550873"/>
    <w:rsid w:val="006110AA"/>
    <w:rsid w:val="00616754"/>
    <w:rsid w:val="00627062"/>
    <w:rsid w:val="00654B0A"/>
    <w:rsid w:val="00732E22"/>
    <w:rsid w:val="00757B12"/>
    <w:rsid w:val="0078388D"/>
    <w:rsid w:val="00821E64"/>
    <w:rsid w:val="00823072"/>
    <w:rsid w:val="008A4523"/>
    <w:rsid w:val="008D0BE2"/>
    <w:rsid w:val="008E11D9"/>
    <w:rsid w:val="008F44CD"/>
    <w:rsid w:val="0090550F"/>
    <w:rsid w:val="0093748E"/>
    <w:rsid w:val="0098521A"/>
    <w:rsid w:val="009B5F63"/>
    <w:rsid w:val="00A527A5"/>
    <w:rsid w:val="00A56A9C"/>
    <w:rsid w:val="00AD7250"/>
    <w:rsid w:val="00AE69F0"/>
    <w:rsid w:val="00AF47F3"/>
    <w:rsid w:val="00AF754E"/>
    <w:rsid w:val="00B40E2C"/>
    <w:rsid w:val="00C07656"/>
    <w:rsid w:val="00C40FB0"/>
    <w:rsid w:val="00C75E67"/>
    <w:rsid w:val="00C82B0D"/>
    <w:rsid w:val="00CB1501"/>
    <w:rsid w:val="00CE3E1E"/>
    <w:rsid w:val="00CE6FBA"/>
    <w:rsid w:val="00CF0D8A"/>
    <w:rsid w:val="00D04388"/>
    <w:rsid w:val="00D6589B"/>
    <w:rsid w:val="00D75134"/>
    <w:rsid w:val="00DA40B5"/>
    <w:rsid w:val="00DB6FE7"/>
    <w:rsid w:val="00DE61EC"/>
    <w:rsid w:val="00E40004"/>
    <w:rsid w:val="00E973BC"/>
    <w:rsid w:val="00EA6238"/>
    <w:rsid w:val="00ED34A2"/>
    <w:rsid w:val="00ED7FCD"/>
    <w:rsid w:val="00F10DF9"/>
    <w:rsid w:val="00F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5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1088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1264</CharactersWithSpaces>
  <SharedDoc>false</SharedDoc>
  <HyperlinkBase>https://www.cabinet.qld.gov.au/documents/2013/Apr/IR Transparency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2013-09-25T04:57:00Z</cp:lastPrinted>
  <dcterms:created xsi:type="dcterms:W3CDTF">2017-10-25T00:48:00Z</dcterms:created>
  <dcterms:modified xsi:type="dcterms:W3CDTF">2018-03-06T01:16:00Z</dcterms:modified>
  <cp:category>Industrial_Relations,Public_Service,Legislation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-426835867</vt:i4>
  </property>
  <property fmtid="{D5CDD505-2E9C-101B-9397-08002B2CF9AE}" pid="3" name="_NewReviewCycle">
    <vt:lpwstr/>
  </property>
  <property fmtid="{D5CDD505-2E9C-101B-9397-08002B2CF9AE}" pid="4" name="_PreviousAdHocReviewCycleID">
    <vt:i4>-100981817</vt:i4>
  </property>
  <property fmtid="{D5CDD505-2E9C-101B-9397-08002B2CF9AE}" pid="5" name="_ReviewingToolsShownOnce">
    <vt:lpwstr/>
  </property>
</Properties>
</file>